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E8" w:rsidRDefault="00D9441E" w:rsidP="00C20BDE">
      <w:pPr>
        <w:pStyle w:val="Title"/>
      </w:pPr>
      <w:r>
        <w:t>Subsequent</w:t>
      </w:r>
      <w:r w:rsidR="002975FE">
        <w:t xml:space="preserve"> </w:t>
      </w:r>
      <w:r w:rsidR="002975FE" w:rsidRPr="00C20BDE">
        <w:t>Screening</w:t>
      </w:r>
      <w:r>
        <w:t xml:space="preserve"> Step</w:t>
      </w:r>
    </w:p>
    <w:p w:rsidR="002975FE" w:rsidRDefault="002975FE" w:rsidP="002975FE">
      <w:r w:rsidRPr="009E4E09">
        <w:t xml:space="preserve">This is an example of an evaluation form prepared for </w:t>
      </w:r>
      <w:r w:rsidR="005C5748">
        <w:t xml:space="preserve">use </w:t>
      </w:r>
      <w:bookmarkStart w:id="0" w:name="_GoBack"/>
      <w:bookmarkEnd w:id="0"/>
      <w:r w:rsidRPr="009E4E09">
        <w:t>by individual search committee members to fill a faculty position with primarily teaching responsibilities. Th</w:t>
      </w:r>
      <w:r w:rsidR="001104EF">
        <w:t>e</w:t>
      </w:r>
      <w:r w:rsidRPr="009E4E09">
        <w:t xml:space="preserve"> </w:t>
      </w:r>
      <w:r w:rsidR="000D1D9F" w:rsidRPr="009E4E09">
        <w:t>details of th</w:t>
      </w:r>
      <w:r w:rsidRPr="009E4E09">
        <w:t xml:space="preserve">is example </w:t>
      </w:r>
      <w:r w:rsidR="000D1D9F" w:rsidRPr="009E4E09">
        <w:t xml:space="preserve">would </w:t>
      </w:r>
      <w:r w:rsidRPr="009E4E09">
        <w:t xml:space="preserve">be adapted </w:t>
      </w:r>
      <w:r w:rsidR="000D1D9F" w:rsidRPr="009E4E09">
        <w:t>to the needs of a specific faculty position</w:t>
      </w:r>
      <w:r w:rsidRPr="009E4E09">
        <w:t>.</w:t>
      </w:r>
      <w:r>
        <w:t xml:space="preserve"> </w:t>
      </w:r>
    </w:p>
    <w:p w:rsidR="00C20BDE" w:rsidRDefault="00C20BDE" w:rsidP="002975FE">
      <w:pPr>
        <w:sectPr w:rsidR="00C20BD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75FE" w:rsidRDefault="002975FE" w:rsidP="002975FE">
      <w:r>
        <w:lastRenderedPageBreak/>
        <w:t>Applicant Name: FIRST LAST</w:t>
      </w:r>
    </w:p>
    <w:p w:rsidR="00935F43" w:rsidRDefault="002975FE" w:rsidP="002975FE">
      <w:r>
        <w:t>Date of review: ______________</w:t>
      </w:r>
      <w:r w:rsidR="00C20BDE">
        <w:t xml:space="preserve">         </w:t>
      </w:r>
    </w:p>
    <w:p w:rsidR="00C20BDE" w:rsidRDefault="00C20BDE" w:rsidP="002975FE">
      <w:r>
        <w:t xml:space="preserve">                        </w:t>
      </w:r>
    </w:p>
    <w:p w:rsidR="00C20BDE" w:rsidRDefault="00C20BDE" w:rsidP="00C20BDE">
      <w:r>
        <w:lastRenderedPageBreak/>
        <w:t>Log Number: 19-000</w:t>
      </w:r>
    </w:p>
    <w:p w:rsidR="00C20BDE" w:rsidRDefault="00C20BDE" w:rsidP="00C20BDE">
      <w:r>
        <w:t>Rank/Position Title: Lecturer in FIELD</w:t>
      </w:r>
    </w:p>
    <w:p w:rsidR="003057DB" w:rsidRDefault="003057DB" w:rsidP="002975FE">
      <w:pPr>
        <w:sectPr w:rsidR="003057DB" w:rsidSect="00C20B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659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4950"/>
        <w:gridCol w:w="830"/>
        <w:gridCol w:w="830"/>
        <w:gridCol w:w="589"/>
        <w:gridCol w:w="755"/>
      </w:tblGrid>
      <w:tr w:rsidR="001922CE" w:rsidTr="00C1423B">
        <w:tc>
          <w:tcPr>
            <w:tcW w:w="1705" w:type="dxa"/>
            <w:shd w:val="clear" w:color="auto" w:fill="FFF2CC" w:themeFill="accent4" w:themeFillTint="33"/>
          </w:tcPr>
          <w:p w:rsidR="001922CE" w:rsidRPr="002975FE" w:rsidRDefault="001922CE" w:rsidP="002975FE">
            <w:pPr>
              <w:rPr>
                <w:b/>
              </w:rPr>
            </w:pPr>
            <w:r w:rsidRPr="002975FE">
              <w:rPr>
                <w:b/>
              </w:rPr>
              <w:lastRenderedPageBreak/>
              <w:t>Essential Qualifications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:rsidR="001922CE" w:rsidRPr="002975FE" w:rsidRDefault="001922CE" w:rsidP="00D9441E">
            <w:pPr>
              <w:rPr>
                <w:b/>
              </w:rPr>
            </w:pPr>
            <w:r w:rsidRPr="002975FE">
              <w:rPr>
                <w:b/>
              </w:rPr>
              <w:t xml:space="preserve">Criteria for </w:t>
            </w:r>
            <w:r w:rsidR="00D9441E">
              <w:rPr>
                <w:b/>
              </w:rPr>
              <w:t>Subsequent</w:t>
            </w:r>
            <w:r w:rsidRPr="002975FE">
              <w:rPr>
                <w:b/>
              </w:rPr>
              <w:t xml:space="preserve"> Screening</w:t>
            </w:r>
            <w:r w:rsidR="00C1423B">
              <w:rPr>
                <w:b/>
              </w:rPr>
              <w:t xml:space="preserve"> (e.g., video interview)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:rsidR="001922CE" w:rsidRPr="002975FE" w:rsidRDefault="001922CE" w:rsidP="001922CE">
            <w:pPr>
              <w:ind w:right="-105"/>
              <w:rPr>
                <w:b/>
              </w:rPr>
            </w:pPr>
            <w:r>
              <w:rPr>
                <w:b/>
              </w:rPr>
              <w:t>Very Strong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:rsidR="001922CE" w:rsidRPr="002975FE" w:rsidRDefault="001922CE" w:rsidP="002975FE">
            <w:pPr>
              <w:rPr>
                <w:b/>
              </w:rPr>
            </w:pPr>
            <w:r>
              <w:rPr>
                <w:b/>
              </w:rPr>
              <w:t>Strong</w:t>
            </w:r>
          </w:p>
        </w:tc>
        <w:tc>
          <w:tcPr>
            <w:tcW w:w="589" w:type="dxa"/>
            <w:shd w:val="clear" w:color="auto" w:fill="FFF2CC" w:themeFill="accent4" w:themeFillTint="33"/>
          </w:tcPr>
          <w:p w:rsidR="001922CE" w:rsidRPr="002975FE" w:rsidRDefault="001922CE" w:rsidP="002975FE">
            <w:pPr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755" w:type="dxa"/>
            <w:shd w:val="clear" w:color="auto" w:fill="FFF2CC" w:themeFill="accent4" w:themeFillTint="33"/>
          </w:tcPr>
          <w:p w:rsidR="001922CE" w:rsidRDefault="001922CE" w:rsidP="002975FE">
            <w:pPr>
              <w:rPr>
                <w:b/>
              </w:rPr>
            </w:pPr>
            <w:r>
              <w:rPr>
                <w:b/>
              </w:rPr>
              <w:t xml:space="preserve">Weak </w:t>
            </w:r>
          </w:p>
        </w:tc>
      </w:tr>
      <w:tr w:rsidR="00C1423B" w:rsidTr="00EF471C">
        <w:tc>
          <w:tcPr>
            <w:tcW w:w="1705" w:type="dxa"/>
          </w:tcPr>
          <w:p w:rsidR="00C1423B" w:rsidRDefault="00C1423B" w:rsidP="002975FE">
            <w:r>
              <w:t>PhD in X, Y, or related field</w:t>
            </w:r>
          </w:p>
        </w:tc>
        <w:tc>
          <w:tcPr>
            <w:tcW w:w="7954" w:type="dxa"/>
            <w:gridSpan w:val="5"/>
          </w:tcPr>
          <w:p w:rsidR="00C1423B" w:rsidRDefault="00C1423B" w:rsidP="00C1423B">
            <w:pPr>
              <w:jc w:val="center"/>
            </w:pPr>
            <w:r>
              <w:t>N/A - completed in earlier screening step(s)</w:t>
            </w:r>
          </w:p>
        </w:tc>
      </w:tr>
      <w:tr w:rsidR="00C1423B" w:rsidTr="000B3BD9">
        <w:tc>
          <w:tcPr>
            <w:tcW w:w="1705" w:type="dxa"/>
          </w:tcPr>
          <w:p w:rsidR="00C1423B" w:rsidRDefault="00C1423B" w:rsidP="002975FE">
            <w:r>
              <w:t>Experience teaching at the university level</w:t>
            </w:r>
          </w:p>
        </w:tc>
        <w:tc>
          <w:tcPr>
            <w:tcW w:w="7954" w:type="dxa"/>
            <w:gridSpan w:val="5"/>
          </w:tcPr>
          <w:p w:rsidR="00C1423B" w:rsidRDefault="00C1423B" w:rsidP="00C1423B">
            <w:pPr>
              <w:jc w:val="center"/>
            </w:pPr>
            <w:r>
              <w:t>N/A - completed in earlier screening step(s)</w:t>
            </w:r>
          </w:p>
        </w:tc>
      </w:tr>
      <w:tr w:rsidR="001104EF" w:rsidTr="00C1423B">
        <w:tc>
          <w:tcPr>
            <w:tcW w:w="1705" w:type="dxa"/>
            <w:vMerge w:val="restart"/>
          </w:tcPr>
          <w:p w:rsidR="001104EF" w:rsidRDefault="001104EF" w:rsidP="002975FE">
            <w:r>
              <w:t>Ability to work effectively with a diverse community</w:t>
            </w:r>
          </w:p>
        </w:tc>
        <w:tc>
          <w:tcPr>
            <w:tcW w:w="4950" w:type="dxa"/>
          </w:tcPr>
          <w:p w:rsidR="001104EF" w:rsidRDefault="001104EF" w:rsidP="002975FE">
            <w:r>
              <w:t xml:space="preserve">Evidenced </w:t>
            </w:r>
            <w:r w:rsidRPr="001104EF">
              <w:t xml:space="preserve">in </w:t>
            </w:r>
            <w:r w:rsidR="00D9441E">
              <w:t xml:space="preserve">video </w:t>
            </w:r>
            <w:r w:rsidRPr="001104EF">
              <w:t xml:space="preserve">interviews by detailed explanations of skills used effectively in one or more past interactions </w:t>
            </w:r>
            <w:r w:rsidR="000D4F4F">
              <w:t xml:space="preserve">with a diverse community </w:t>
            </w:r>
            <w:r w:rsidRPr="001104EF">
              <w:t>in any work environment</w:t>
            </w:r>
            <w:r w:rsidR="00127C6D">
              <w:t>, including in-person and/or email</w:t>
            </w:r>
            <w:r w:rsidR="000854A4">
              <w:t xml:space="preserve"> interactions</w:t>
            </w:r>
            <w:r w:rsidR="00127C6D">
              <w:t xml:space="preserve">.  </w:t>
            </w:r>
          </w:p>
        </w:tc>
        <w:tc>
          <w:tcPr>
            <w:tcW w:w="830" w:type="dxa"/>
          </w:tcPr>
          <w:p w:rsidR="001104EF" w:rsidRDefault="001104EF" w:rsidP="002975FE"/>
        </w:tc>
        <w:tc>
          <w:tcPr>
            <w:tcW w:w="830" w:type="dxa"/>
          </w:tcPr>
          <w:p w:rsidR="001104EF" w:rsidRDefault="001104EF" w:rsidP="002975FE"/>
        </w:tc>
        <w:tc>
          <w:tcPr>
            <w:tcW w:w="589" w:type="dxa"/>
          </w:tcPr>
          <w:p w:rsidR="001104EF" w:rsidRDefault="001104EF" w:rsidP="002975FE"/>
        </w:tc>
        <w:tc>
          <w:tcPr>
            <w:tcW w:w="755" w:type="dxa"/>
          </w:tcPr>
          <w:p w:rsidR="001104EF" w:rsidRDefault="001104EF" w:rsidP="002975FE"/>
        </w:tc>
      </w:tr>
      <w:tr w:rsidR="001104EF" w:rsidTr="00C1423B">
        <w:tc>
          <w:tcPr>
            <w:tcW w:w="1705" w:type="dxa"/>
            <w:vMerge/>
          </w:tcPr>
          <w:p w:rsidR="001104EF" w:rsidRDefault="001104EF" w:rsidP="002975FE"/>
        </w:tc>
        <w:tc>
          <w:tcPr>
            <w:tcW w:w="4950" w:type="dxa"/>
          </w:tcPr>
          <w:p w:rsidR="001104EF" w:rsidRDefault="001104EF" w:rsidP="002975FE">
            <w:r>
              <w:t>Effective verbal and non-verbal communication with diverse search committee</w:t>
            </w:r>
            <w:r w:rsidR="00D9441E">
              <w:t xml:space="preserve"> in video interview</w:t>
            </w:r>
            <w:r>
              <w:t>.</w:t>
            </w:r>
          </w:p>
        </w:tc>
        <w:tc>
          <w:tcPr>
            <w:tcW w:w="830" w:type="dxa"/>
          </w:tcPr>
          <w:p w:rsidR="001104EF" w:rsidRDefault="001104EF" w:rsidP="002975FE"/>
        </w:tc>
        <w:tc>
          <w:tcPr>
            <w:tcW w:w="830" w:type="dxa"/>
          </w:tcPr>
          <w:p w:rsidR="001104EF" w:rsidRDefault="001104EF" w:rsidP="002975FE"/>
        </w:tc>
        <w:tc>
          <w:tcPr>
            <w:tcW w:w="589" w:type="dxa"/>
          </w:tcPr>
          <w:p w:rsidR="001104EF" w:rsidRDefault="001104EF" w:rsidP="002975FE"/>
        </w:tc>
        <w:tc>
          <w:tcPr>
            <w:tcW w:w="755" w:type="dxa"/>
          </w:tcPr>
          <w:p w:rsidR="001104EF" w:rsidRDefault="001104EF" w:rsidP="002975FE"/>
        </w:tc>
      </w:tr>
      <w:tr w:rsidR="001922CE" w:rsidTr="00C1423B">
        <w:tc>
          <w:tcPr>
            <w:tcW w:w="1705" w:type="dxa"/>
            <w:shd w:val="clear" w:color="auto" w:fill="FFF2CC" w:themeFill="accent4" w:themeFillTint="33"/>
          </w:tcPr>
          <w:p w:rsidR="001922CE" w:rsidRPr="002975FE" w:rsidRDefault="001922CE" w:rsidP="001922CE">
            <w:pPr>
              <w:rPr>
                <w:b/>
              </w:rPr>
            </w:pPr>
            <w:r>
              <w:rPr>
                <w:b/>
              </w:rPr>
              <w:t>Preferred</w:t>
            </w:r>
            <w:r w:rsidRPr="002975FE">
              <w:rPr>
                <w:b/>
              </w:rPr>
              <w:t xml:space="preserve"> Qualifications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:rsidR="001922CE" w:rsidRPr="002975FE" w:rsidRDefault="001922CE" w:rsidP="001922CE">
            <w:pPr>
              <w:rPr>
                <w:b/>
              </w:rPr>
            </w:pPr>
            <w:r w:rsidRPr="002975FE">
              <w:rPr>
                <w:b/>
              </w:rPr>
              <w:t xml:space="preserve">Criteria for </w:t>
            </w:r>
            <w:r w:rsidR="00D9441E">
              <w:rPr>
                <w:b/>
              </w:rPr>
              <w:t>Subsequent</w:t>
            </w:r>
            <w:r w:rsidR="00D9441E" w:rsidRPr="002975FE">
              <w:rPr>
                <w:b/>
              </w:rPr>
              <w:t xml:space="preserve"> </w:t>
            </w:r>
            <w:r w:rsidRPr="002975FE">
              <w:rPr>
                <w:b/>
              </w:rPr>
              <w:t>Screening</w:t>
            </w:r>
            <w:r w:rsidR="00C1423B">
              <w:rPr>
                <w:b/>
              </w:rPr>
              <w:t xml:space="preserve"> (e.g., video interview)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:rsidR="001922CE" w:rsidRPr="002975FE" w:rsidRDefault="001922CE" w:rsidP="001922CE">
            <w:pPr>
              <w:ind w:right="-105"/>
              <w:rPr>
                <w:b/>
              </w:rPr>
            </w:pPr>
            <w:r>
              <w:rPr>
                <w:b/>
              </w:rPr>
              <w:t>Very Strong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:rsidR="001922CE" w:rsidRPr="002975FE" w:rsidRDefault="001922CE" w:rsidP="001922CE">
            <w:pPr>
              <w:rPr>
                <w:b/>
              </w:rPr>
            </w:pPr>
            <w:r>
              <w:rPr>
                <w:b/>
              </w:rPr>
              <w:t>Strong</w:t>
            </w:r>
          </w:p>
        </w:tc>
        <w:tc>
          <w:tcPr>
            <w:tcW w:w="589" w:type="dxa"/>
            <w:shd w:val="clear" w:color="auto" w:fill="FFF2CC" w:themeFill="accent4" w:themeFillTint="33"/>
          </w:tcPr>
          <w:p w:rsidR="001922CE" w:rsidRPr="002975FE" w:rsidRDefault="001922CE" w:rsidP="001922CE">
            <w:pPr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755" w:type="dxa"/>
            <w:shd w:val="clear" w:color="auto" w:fill="FFF2CC" w:themeFill="accent4" w:themeFillTint="33"/>
          </w:tcPr>
          <w:p w:rsidR="001922CE" w:rsidRDefault="001922CE" w:rsidP="001922CE">
            <w:pPr>
              <w:rPr>
                <w:b/>
              </w:rPr>
            </w:pPr>
            <w:r>
              <w:rPr>
                <w:b/>
              </w:rPr>
              <w:t xml:space="preserve">Weak </w:t>
            </w:r>
          </w:p>
        </w:tc>
      </w:tr>
      <w:tr w:rsidR="001104EF" w:rsidTr="00C1423B">
        <w:tc>
          <w:tcPr>
            <w:tcW w:w="1705" w:type="dxa"/>
            <w:vMerge w:val="restart"/>
            <w:shd w:val="clear" w:color="auto" w:fill="auto"/>
          </w:tcPr>
          <w:p w:rsidR="001104EF" w:rsidRDefault="001104EF" w:rsidP="001922CE">
            <w:r>
              <w:t>Excellence in teaching SUBJECT at the university level</w:t>
            </w:r>
          </w:p>
        </w:tc>
        <w:tc>
          <w:tcPr>
            <w:tcW w:w="4950" w:type="dxa"/>
            <w:shd w:val="clear" w:color="auto" w:fill="auto"/>
          </w:tcPr>
          <w:p w:rsidR="001104EF" w:rsidRDefault="001104EF" w:rsidP="001922CE">
            <w:r>
              <w:t xml:space="preserve">Evidenced in </w:t>
            </w:r>
            <w:r w:rsidR="00D9441E">
              <w:t xml:space="preserve">video </w:t>
            </w:r>
            <w:r>
              <w:t>interview by cogent explanations of the use of components of high-quality</w:t>
            </w:r>
            <w:r w:rsidR="003057DB">
              <w:t xml:space="preserve"> university-level</w:t>
            </w:r>
            <w:r>
              <w:t xml:space="preserve"> teaching in SUBJECT. Depending on the wording of interview questions, this may include currency, quality, and/or relevance of instructional materials; design of instruction to support learning objectives; </w:t>
            </w:r>
            <w:r w:rsidR="003057DB">
              <w:t xml:space="preserve">determination of </w:t>
            </w:r>
            <w:r>
              <w:t xml:space="preserve">appropriate level of content for course and student audience; use of </w:t>
            </w:r>
            <w:r w:rsidR="003057DB">
              <w:t xml:space="preserve">specific </w:t>
            </w:r>
            <w:r>
              <w:t xml:space="preserve">contemporary teaching </w:t>
            </w:r>
            <w:r w:rsidR="003057DB">
              <w:t>techniques;</w:t>
            </w:r>
            <w:r>
              <w:t xml:space="preserve"> student engagement</w:t>
            </w:r>
            <w:r w:rsidR="003057DB">
              <w:t>;</w:t>
            </w:r>
            <w:r>
              <w:t xml:space="preserve"> use of technology.</w:t>
            </w:r>
            <w:r w:rsidR="003057DB">
              <w:t xml:space="preserve"> Explanations may pertain to any mode(s) of course delivery (face-to-face, hybrid, online).</w:t>
            </w:r>
          </w:p>
        </w:tc>
        <w:tc>
          <w:tcPr>
            <w:tcW w:w="830" w:type="dxa"/>
            <w:shd w:val="clear" w:color="auto" w:fill="auto"/>
          </w:tcPr>
          <w:p w:rsidR="001104EF" w:rsidRDefault="001104EF" w:rsidP="001922CE">
            <w:pPr>
              <w:ind w:right="-105"/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1104EF" w:rsidRDefault="001104EF" w:rsidP="001922CE">
            <w:pPr>
              <w:rPr>
                <w:b/>
              </w:rPr>
            </w:pPr>
          </w:p>
        </w:tc>
        <w:tc>
          <w:tcPr>
            <w:tcW w:w="589" w:type="dxa"/>
            <w:shd w:val="clear" w:color="auto" w:fill="auto"/>
          </w:tcPr>
          <w:p w:rsidR="001104EF" w:rsidRDefault="001104EF" w:rsidP="001922CE">
            <w:pPr>
              <w:rPr>
                <w:b/>
              </w:rPr>
            </w:pPr>
          </w:p>
        </w:tc>
        <w:tc>
          <w:tcPr>
            <w:tcW w:w="755" w:type="dxa"/>
            <w:shd w:val="clear" w:color="auto" w:fill="auto"/>
          </w:tcPr>
          <w:p w:rsidR="001104EF" w:rsidRDefault="001104EF" w:rsidP="001922CE">
            <w:pPr>
              <w:rPr>
                <w:b/>
              </w:rPr>
            </w:pPr>
          </w:p>
        </w:tc>
      </w:tr>
      <w:tr w:rsidR="001104EF" w:rsidTr="00C1423B">
        <w:tc>
          <w:tcPr>
            <w:tcW w:w="1705" w:type="dxa"/>
            <w:vMerge/>
            <w:shd w:val="clear" w:color="auto" w:fill="auto"/>
          </w:tcPr>
          <w:p w:rsidR="001104EF" w:rsidRDefault="001104EF" w:rsidP="001922CE"/>
        </w:tc>
        <w:tc>
          <w:tcPr>
            <w:tcW w:w="4950" w:type="dxa"/>
            <w:shd w:val="clear" w:color="auto" w:fill="auto"/>
          </w:tcPr>
          <w:p w:rsidR="001104EF" w:rsidRDefault="001104EF" w:rsidP="001922CE">
            <w:r>
              <w:t xml:space="preserve">Evidenced in </w:t>
            </w:r>
            <w:r w:rsidR="00D9441E">
              <w:t xml:space="preserve">video </w:t>
            </w:r>
            <w:r>
              <w:t xml:space="preserve">interview by one or more dispositions essential to ongoing excellence in teaching SUBJECT, such as reflection on efficacy of past teaching, pursuit of continuous improvement, student-centered teaching.  </w:t>
            </w:r>
          </w:p>
        </w:tc>
        <w:tc>
          <w:tcPr>
            <w:tcW w:w="830" w:type="dxa"/>
            <w:shd w:val="clear" w:color="auto" w:fill="auto"/>
          </w:tcPr>
          <w:p w:rsidR="001104EF" w:rsidRDefault="001104EF" w:rsidP="001922CE">
            <w:pPr>
              <w:ind w:right="-105"/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1104EF" w:rsidRDefault="001104EF" w:rsidP="001922CE">
            <w:pPr>
              <w:rPr>
                <w:b/>
              </w:rPr>
            </w:pPr>
          </w:p>
        </w:tc>
        <w:tc>
          <w:tcPr>
            <w:tcW w:w="589" w:type="dxa"/>
            <w:shd w:val="clear" w:color="auto" w:fill="auto"/>
          </w:tcPr>
          <w:p w:rsidR="001104EF" w:rsidRDefault="001104EF" w:rsidP="001922CE">
            <w:pPr>
              <w:rPr>
                <w:b/>
              </w:rPr>
            </w:pPr>
          </w:p>
        </w:tc>
        <w:tc>
          <w:tcPr>
            <w:tcW w:w="755" w:type="dxa"/>
            <w:shd w:val="clear" w:color="auto" w:fill="auto"/>
          </w:tcPr>
          <w:p w:rsidR="001104EF" w:rsidRDefault="001104EF" w:rsidP="001922CE">
            <w:pPr>
              <w:rPr>
                <w:b/>
              </w:rPr>
            </w:pPr>
          </w:p>
        </w:tc>
      </w:tr>
      <w:tr w:rsidR="003057DB" w:rsidTr="00C1423B">
        <w:tc>
          <w:tcPr>
            <w:tcW w:w="1705" w:type="dxa"/>
            <w:vMerge w:val="restart"/>
            <w:shd w:val="clear" w:color="auto" w:fill="auto"/>
          </w:tcPr>
          <w:p w:rsidR="003057DB" w:rsidRDefault="003057DB" w:rsidP="001922CE">
            <w:r>
              <w:lastRenderedPageBreak/>
              <w:t>Ability to effectively teach online and/or hybrid courses</w:t>
            </w:r>
          </w:p>
        </w:tc>
        <w:tc>
          <w:tcPr>
            <w:tcW w:w="4950" w:type="dxa"/>
            <w:shd w:val="clear" w:color="auto" w:fill="auto"/>
          </w:tcPr>
          <w:p w:rsidR="003057DB" w:rsidRDefault="003057DB" w:rsidP="001922CE">
            <w:r>
              <w:t xml:space="preserve">Evidenced in </w:t>
            </w:r>
            <w:r w:rsidR="00D9441E">
              <w:t xml:space="preserve">video </w:t>
            </w:r>
            <w:r>
              <w:t xml:space="preserve">interview by cogent explanations of principles and techniques of effective course organization and content delivery in online and/or hybrid courses. Explanations may be based on training, past implementation, and/or proposed implementation. Examples may pertain to teaching </w:t>
            </w:r>
            <w:r w:rsidR="007E07DC">
              <w:t xml:space="preserve">any </w:t>
            </w:r>
            <w:r>
              <w:t xml:space="preserve">subject; these are transferable skills. </w:t>
            </w:r>
          </w:p>
        </w:tc>
        <w:tc>
          <w:tcPr>
            <w:tcW w:w="830" w:type="dxa"/>
            <w:shd w:val="clear" w:color="auto" w:fill="auto"/>
          </w:tcPr>
          <w:p w:rsidR="003057DB" w:rsidRDefault="003057DB" w:rsidP="001922CE">
            <w:pPr>
              <w:ind w:right="-105"/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3057DB" w:rsidRDefault="003057DB" w:rsidP="001922CE">
            <w:pPr>
              <w:rPr>
                <w:b/>
              </w:rPr>
            </w:pPr>
          </w:p>
        </w:tc>
        <w:tc>
          <w:tcPr>
            <w:tcW w:w="589" w:type="dxa"/>
            <w:shd w:val="clear" w:color="auto" w:fill="auto"/>
          </w:tcPr>
          <w:p w:rsidR="003057DB" w:rsidRDefault="003057DB" w:rsidP="001922CE">
            <w:pPr>
              <w:rPr>
                <w:b/>
              </w:rPr>
            </w:pPr>
          </w:p>
        </w:tc>
        <w:tc>
          <w:tcPr>
            <w:tcW w:w="755" w:type="dxa"/>
            <w:shd w:val="clear" w:color="auto" w:fill="auto"/>
          </w:tcPr>
          <w:p w:rsidR="003057DB" w:rsidRDefault="003057DB" w:rsidP="001922CE">
            <w:pPr>
              <w:rPr>
                <w:b/>
              </w:rPr>
            </w:pPr>
          </w:p>
        </w:tc>
      </w:tr>
      <w:tr w:rsidR="003057DB" w:rsidTr="00C1423B">
        <w:tc>
          <w:tcPr>
            <w:tcW w:w="1705" w:type="dxa"/>
            <w:vMerge/>
            <w:shd w:val="clear" w:color="auto" w:fill="auto"/>
          </w:tcPr>
          <w:p w:rsidR="003057DB" w:rsidRDefault="003057DB" w:rsidP="001922CE"/>
        </w:tc>
        <w:tc>
          <w:tcPr>
            <w:tcW w:w="4950" w:type="dxa"/>
            <w:shd w:val="clear" w:color="auto" w:fill="auto"/>
          </w:tcPr>
          <w:p w:rsidR="003057DB" w:rsidRDefault="003057DB" w:rsidP="001922CE">
            <w:r>
              <w:t xml:space="preserve">Evidenced in </w:t>
            </w:r>
            <w:r w:rsidR="00D9441E">
              <w:t xml:space="preserve">video </w:t>
            </w:r>
            <w:r>
              <w:t xml:space="preserve">interview by cogent explanations of principles and techniques of interaction in online and/or hybrid courses. Examples may include interactions between students and/or between instructor(s) and students. Explanations may be based on training, past implementation, and/or proposed implementation. </w:t>
            </w:r>
            <w:r w:rsidR="007E07DC">
              <w:t>Examples may pertain to teaching any subject; these are transferable skills.</w:t>
            </w:r>
          </w:p>
        </w:tc>
        <w:tc>
          <w:tcPr>
            <w:tcW w:w="830" w:type="dxa"/>
            <w:shd w:val="clear" w:color="auto" w:fill="auto"/>
          </w:tcPr>
          <w:p w:rsidR="003057DB" w:rsidRDefault="003057DB" w:rsidP="001922CE">
            <w:pPr>
              <w:ind w:right="-105"/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3057DB" w:rsidRDefault="003057DB" w:rsidP="001922CE">
            <w:pPr>
              <w:rPr>
                <w:b/>
              </w:rPr>
            </w:pPr>
          </w:p>
        </w:tc>
        <w:tc>
          <w:tcPr>
            <w:tcW w:w="589" w:type="dxa"/>
            <w:shd w:val="clear" w:color="auto" w:fill="auto"/>
          </w:tcPr>
          <w:p w:rsidR="003057DB" w:rsidRDefault="003057DB" w:rsidP="001922CE">
            <w:pPr>
              <w:rPr>
                <w:b/>
              </w:rPr>
            </w:pPr>
          </w:p>
        </w:tc>
        <w:tc>
          <w:tcPr>
            <w:tcW w:w="755" w:type="dxa"/>
            <w:shd w:val="clear" w:color="auto" w:fill="auto"/>
          </w:tcPr>
          <w:p w:rsidR="003057DB" w:rsidRDefault="003057DB" w:rsidP="001922CE">
            <w:pPr>
              <w:rPr>
                <w:b/>
              </w:rPr>
            </w:pPr>
          </w:p>
        </w:tc>
      </w:tr>
    </w:tbl>
    <w:p w:rsidR="003057DB" w:rsidRDefault="003057DB" w:rsidP="009729FF"/>
    <w:p w:rsidR="009729FF" w:rsidRDefault="009729FF" w:rsidP="009729FF">
      <w:r>
        <w:t>Comments for discussion:</w:t>
      </w:r>
    </w:p>
    <w:p w:rsidR="002975FE" w:rsidRDefault="002975FE"/>
    <w:p w:rsidR="002C7940" w:rsidRDefault="002C7940"/>
    <w:p w:rsidR="002C7940" w:rsidRDefault="002C7940"/>
    <w:p w:rsidR="002C7940" w:rsidRDefault="002C7940"/>
    <w:p w:rsidR="000854A4" w:rsidRDefault="000854A4"/>
    <w:p w:rsidR="000854A4" w:rsidRDefault="000854A4"/>
    <w:p w:rsidR="000854A4" w:rsidRDefault="000854A4"/>
    <w:p w:rsidR="000854A4" w:rsidRDefault="000854A4"/>
    <w:p w:rsidR="000854A4" w:rsidRDefault="000854A4"/>
    <w:p w:rsidR="000854A4" w:rsidRDefault="000854A4"/>
    <w:p w:rsidR="000854A4" w:rsidRDefault="000854A4"/>
    <w:p w:rsidR="000854A4" w:rsidRDefault="000854A4"/>
    <w:p w:rsidR="000854A4" w:rsidRDefault="000854A4"/>
    <w:p w:rsidR="000854A4" w:rsidRDefault="000854A4"/>
    <w:p w:rsidR="002C7940" w:rsidRDefault="002C7940"/>
    <w:sectPr w:rsidR="002C7940" w:rsidSect="00C20B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7C" w:rsidRDefault="00AD017C" w:rsidP="009729FF">
      <w:pPr>
        <w:spacing w:after="0" w:line="240" w:lineRule="auto"/>
      </w:pPr>
      <w:r>
        <w:separator/>
      </w:r>
    </w:p>
  </w:endnote>
  <w:endnote w:type="continuationSeparator" w:id="0">
    <w:p w:rsidR="00AD017C" w:rsidRDefault="00AD017C" w:rsidP="0097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FF" w:rsidRDefault="009729FF">
    <w:pPr>
      <w:pStyle w:val="Footer"/>
    </w:pPr>
    <w:r>
      <w:t xml:space="preserve">Georgia State University, Office of Faculty Affairs, </w:t>
    </w:r>
    <w:hyperlink r:id="rId1" w:history="1">
      <w:r w:rsidRPr="004D6A1E">
        <w:rPr>
          <w:rStyle w:val="Hyperlink"/>
        </w:rPr>
        <w:t>http://faculty.gsu.edu/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7C" w:rsidRDefault="00AD017C" w:rsidP="009729FF">
      <w:pPr>
        <w:spacing w:after="0" w:line="240" w:lineRule="auto"/>
      </w:pPr>
      <w:r>
        <w:separator/>
      </w:r>
    </w:p>
  </w:footnote>
  <w:footnote w:type="continuationSeparator" w:id="0">
    <w:p w:rsidR="00AD017C" w:rsidRDefault="00AD017C" w:rsidP="0097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FF" w:rsidRDefault="009729FF">
    <w:pPr>
      <w:pStyle w:val="Header"/>
      <w:jc w:val="center"/>
    </w:pPr>
  </w:p>
  <w:p w:rsidR="009729FF" w:rsidRDefault="0097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976"/>
    <w:multiLevelType w:val="hybridMultilevel"/>
    <w:tmpl w:val="E6D4ECAC"/>
    <w:lvl w:ilvl="0" w:tplc="8BDA9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A254B"/>
    <w:multiLevelType w:val="hybridMultilevel"/>
    <w:tmpl w:val="ED601070"/>
    <w:lvl w:ilvl="0" w:tplc="8BDA9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E"/>
    <w:rsid w:val="000854A4"/>
    <w:rsid w:val="000D1D9F"/>
    <w:rsid w:val="000D4F4F"/>
    <w:rsid w:val="001104EF"/>
    <w:rsid w:val="00125476"/>
    <w:rsid w:val="00127C6D"/>
    <w:rsid w:val="00155B3A"/>
    <w:rsid w:val="00183DC4"/>
    <w:rsid w:val="001922CE"/>
    <w:rsid w:val="00203810"/>
    <w:rsid w:val="00210F5C"/>
    <w:rsid w:val="002132D8"/>
    <w:rsid w:val="002975FE"/>
    <w:rsid w:val="002C7940"/>
    <w:rsid w:val="003057DB"/>
    <w:rsid w:val="00365EAF"/>
    <w:rsid w:val="00444099"/>
    <w:rsid w:val="005338C0"/>
    <w:rsid w:val="005C5748"/>
    <w:rsid w:val="00601EE8"/>
    <w:rsid w:val="006770D8"/>
    <w:rsid w:val="006F3D26"/>
    <w:rsid w:val="007E07DC"/>
    <w:rsid w:val="00802F16"/>
    <w:rsid w:val="00835E8D"/>
    <w:rsid w:val="00935F43"/>
    <w:rsid w:val="009729FF"/>
    <w:rsid w:val="00993E15"/>
    <w:rsid w:val="009E4E09"/>
    <w:rsid w:val="00A84E04"/>
    <w:rsid w:val="00AD017C"/>
    <w:rsid w:val="00B07711"/>
    <w:rsid w:val="00B70EB6"/>
    <w:rsid w:val="00C1423B"/>
    <w:rsid w:val="00C20BDE"/>
    <w:rsid w:val="00D90481"/>
    <w:rsid w:val="00D9441E"/>
    <w:rsid w:val="00DD49BA"/>
    <w:rsid w:val="00E8278C"/>
    <w:rsid w:val="00F07390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D131"/>
  <w15:chartTrackingRefBased/>
  <w15:docId w15:val="{A365D4EB-4F39-4870-97CC-8BA66CBB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0BDE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BDE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29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FF"/>
  </w:style>
  <w:style w:type="paragraph" w:styleId="Footer">
    <w:name w:val="footer"/>
    <w:basedOn w:val="Normal"/>
    <w:link w:val="FooterChar"/>
    <w:uiPriority w:val="99"/>
    <w:unhideWhenUsed/>
    <w:rsid w:val="0097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FF"/>
  </w:style>
  <w:style w:type="character" w:styleId="Hyperlink">
    <w:name w:val="Hyperlink"/>
    <w:basedOn w:val="DefaultParagraphFont"/>
    <w:uiPriority w:val="99"/>
    <w:unhideWhenUsed/>
    <w:rsid w:val="009729F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729FF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C7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g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Lohman</dc:creator>
  <cp:keywords/>
  <dc:description/>
  <cp:lastModifiedBy>Laura Lohman</cp:lastModifiedBy>
  <cp:revision>5</cp:revision>
  <cp:lastPrinted>2017-08-09T18:57:00Z</cp:lastPrinted>
  <dcterms:created xsi:type="dcterms:W3CDTF">2017-08-21T18:16:00Z</dcterms:created>
  <dcterms:modified xsi:type="dcterms:W3CDTF">2017-08-21T19:32:00Z</dcterms:modified>
</cp:coreProperties>
</file>